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D6" w:rsidRDefault="000631D6" w:rsidP="000631D6">
      <w:pPr>
        <w:pStyle w:val="Default"/>
        <w:jc w:val="center"/>
        <w:rPr>
          <w:b/>
          <w:bCs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6D699E60" wp14:editId="07EDAEB5">
            <wp:extent cx="2609850" cy="714375"/>
            <wp:effectExtent l="0" t="0" r="0" b="0"/>
            <wp:docPr id="1" name="Imagem 1" descr="Descrição: C:\Users\CAA\Desktop\logo-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AA\Desktop\logo-ofici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D6" w:rsidRDefault="000631D6" w:rsidP="000631D6">
      <w:pPr>
        <w:pStyle w:val="Default"/>
        <w:jc w:val="center"/>
        <w:rPr>
          <w:b/>
          <w:bCs/>
          <w:sz w:val="26"/>
          <w:szCs w:val="26"/>
        </w:rPr>
      </w:pPr>
    </w:p>
    <w:p w:rsidR="000631D6" w:rsidRDefault="000631D6" w:rsidP="000631D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ANEXO I</w:t>
      </w:r>
    </w:p>
    <w:p w:rsidR="000631D6" w:rsidRDefault="000631D6" w:rsidP="000631D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CONTEÚDO </w:t>
      </w:r>
      <w:r>
        <w:rPr>
          <w:b/>
          <w:bCs/>
          <w:sz w:val="26"/>
          <w:szCs w:val="26"/>
        </w:rPr>
        <w:t>PROGRAMÁTICO PROCESSO SELETIVO 1º / 2019</w:t>
      </w:r>
      <w:r>
        <w:rPr>
          <w:b/>
          <w:bCs/>
          <w:sz w:val="26"/>
          <w:szCs w:val="26"/>
        </w:rPr>
        <w:t xml:space="preserve">, </w:t>
      </w:r>
    </w:p>
    <w:p w:rsidR="000631D6" w:rsidRDefault="000631D6" w:rsidP="000631D6">
      <w:pPr>
        <w:pStyle w:val="Default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para</w:t>
      </w:r>
      <w:proofErr w:type="gramEnd"/>
      <w:r>
        <w:rPr>
          <w:b/>
          <w:bCs/>
          <w:sz w:val="26"/>
          <w:szCs w:val="26"/>
        </w:rPr>
        <w:t xml:space="preserve"> os cursos de Direito, Administração e Odontologia.</w:t>
      </w:r>
    </w:p>
    <w:p w:rsidR="000631D6" w:rsidRDefault="000631D6" w:rsidP="000631D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Faculdade Verde Norte - FAVENORTE</w:t>
      </w:r>
    </w:p>
    <w:p w:rsidR="000631D6" w:rsidRDefault="000631D6" w:rsidP="000631D6">
      <w:pPr>
        <w:pStyle w:val="Default"/>
        <w:rPr>
          <w:b/>
          <w:bCs/>
          <w:sz w:val="18"/>
          <w:szCs w:val="18"/>
        </w:rPr>
      </w:pPr>
    </w:p>
    <w:p w:rsidR="000631D6" w:rsidRDefault="000631D6" w:rsidP="000631D6">
      <w:pPr>
        <w:pStyle w:val="Default"/>
        <w:rPr>
          <w:b/>
          <w:bCs/>
          <w:sz w:val="18"/>
          <w:szCs w:val="18"/>
        </w:rPr>
      </w:pPr>
    </w:p>
    <w:p w:rsidR="000631D6" w:rsidRDefault="000631D6" w:rsidP="000631D6">
      <w:pPr>
        <w:pStyle w:val="Default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>LÍNGUA PORTUGUESA E LITERATURA</w:t>
      </w: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Interpretação de texto; conhecimento de fatores de textualidade;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Conhecimentos básicos de morfologia, sintaxe, semântica, fonética e estilística da Língua Portuguesa;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>- Compreensão e interpretação de texto(s) variado(s), de informação/ assunto geral ou específico, extraído(s) de fontes        diversas: jornais, revistas, propagandas etc.</w:t>
      </w: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- Reconhecimento de vocabulário e estruturas básicas características da Língua. </w:t>
      </w: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  </w:t>
      </w:r>
    </w:p>
    <w:p w:rsidR="000631D6" w:rsidRDefault="000631D6" w:rsidP="000631D6">
      <w:pPr>
        <w:pStyle w:val="Default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 xml:space="preserve">BIOLOGIA </w:t>
      </w: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Introdução aos seres vivos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Os vírus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-Reino Monera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Reino </w:t>
      </w:r>
      <w:proofErr w:type="spellStart"/>
      <w:r>
        <w:rPr>
          <w:sz w:val="20"/>
          <w:szCs w:val="18"/>
        </w:rPr>
        <w:t>Fungi</w:t>
      </w:r>
      <w:proofErr w:type="spellEnd"/>
      <w:r>
        <w:rPr>
          <w:sz w:val="20"/>
          <w:szCs w:val="18"/>
        </w:rPr>
        <w:t xml:space="preserve">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-Reino </w:t>
      </w:r>
      <w:proofErr w:type="spellStart"/>
      <w:r>
        <w:rPr>
          <w:sz w:val="20"/>
          <w:szCs w:val="18"/>
        </w:rPr>
        <w:t>Animalia</w:t>
      </w:r>
      <w:proofErr w:type="spellEnd"/>
      <w:r>
        <w:rPr>
          <w:sz w:val="20"/>
          <w:szCs w:val="18"/>
        </w:rPr>
        <w:t xml:space="preserve">-Cordados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Fisiologia animal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Histologia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Reino </w:t>
      </w:r>
      <w:proofErr w:type="spellStart"/>
      <w:r>
        <w:rPr>
          <w:sz w:val="20"/>
          <w:szCs w:val="18"/>
        </w:rPr>
        <w:t>Animalia</w:t>
      </w:r>
      <w:proofErr w:type="spellEnd"/>
      <w:r>
        <w:rPr>
          <w:sz w:val="20"/>
          <w:szCs w:val="18"/>
        </w:rPr>
        <w:t xml:space="preserve">-Invertebrados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Reino </w:t>
      </w:r>
      <w:proofErr w:type="spellStart"/>
      <w:r>
        <w:rPr>
          <w:sz w:val="20"/>
          <w:szCs w:val="18"/>
        </w:rPr>
        <w:t>Plantae</w:t>
      </w:r>
      <w:proofErr w:type="spellEnd"/>
      <w:r>
        <w:rPr>
          <w:sz w:val="20"/>
          <w:szCs w:val="18"/>
        </w:rPr>
        <w:t xml:space="preserve">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Genética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Citologia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-Citoplasma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-O núcleo celular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-Química da vida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-Reprodução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Embriologia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Evolução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Bioquímica/Fotossíntese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Ecologia </w:t>
      </w:r>
    </w:p>
    <w:p w:rsidR="000631D6" w:rsidRDefault="000631D6" w:rsidP="000631D6">
      <w:pPr>
        <w:pStyle w:val="Default"/>
        <w:spacing w:after="18"/>
        <w:rPr>
          <w:sz w:val="20"/>
          <w:szCs w:val="18"/>
        </w:rPr>
      </w:pPr>
      <w:r>
        <w:rPr>
          <w:sz w:val="20"/>
          <w:szCs w:val="18"/>
        </w:rPr>
        <w:t xml:space="preserve">- Morfologia vegetal. </w:t>
      </w: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- Atualidades. </w:t>
      </w: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 xml:space="preserve">ATUALIDADES </w:t>
      </w: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- Assuntos de interesse geral, nacionais ou internacionais, amplamente veiculados pela imprensa falada ou escrita, de circulação nacional ou local. </w:t>
      </w: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</w:p>
    <w:p w:rsidR="000631D6" w:rsidRDefault="000631D6" w:rsidP="000631D6">
      <w:pPr>
        <w:pStyle w:val="Default"/>
        <w:jc w:val="center"/>
        <w:rPr>
          <w:sz w:val="20"/>
          <w:szCs w:val="18"/>
        </w:rPr>
      </w:pPr>
    </w:p>
    <w:p w:rsidR="000631D6" w:rsidRDefault="000631D6" w:rsidP="000631D6">
      <w:pPr>
        <w:pStyle w:val="Default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</w:t>
      </w:r>
      <w:r>
        <w:rPr>
          <w:sz w:val="20"/>
          <w:szCs w:val="18"/>
        </w:rPr>
        <w:t xml:space="preserve">        </w:t>
      </w:r>
      <w:r>
        <w:rPr>
          <w:sz w:val="20"/>
          <w:szCs w:val="18"/>
        </w:rPr>
        <w:t xml:space="preserve">           COPEVE</w:t>
      </w:r>
    </w:p>
    <w:p w:rsidR="00057B24" w:rsidRPr="000631D6" w:rsidRDefault="000631D6" w:rsidP="000631D6">
      <w:pPr>
        <w:pStyle w:val="Default"/>
        <w:jc w:val="center"/>
        <w:rPr>
          <w:sz w:val="20"/>
          <w:szCs w:val="18"/>
        </w:rPr>
      </w:pPr>
      <w:r>
        <w:rPr>
          <w:sz w:val="20"/>
          <w:szCs w:val="18"/>
        </w:rPr>
        <w:t>C</w:t>
      </w:r>
      <w:r>
        <w:rPr>
          <w:sz w:val="20"/>
          <w:szCs w:val="18"/>
        </w:rPr>
        <w:t>omissão Permanente de Vestibular</w:t>
      </w:r>
      <w:bookmarkStart w:id="0" w:name="_GoBack"/>
      <w:bookmarkEnd w:id="0"/>
    </w:p>
    <w:sectPr w:rsidR="00057B24" w:rsidRPr="00063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D6"/>
    <w:rsid w:val="00057B24"/>
    <w:rsid w:val="000631D6"/>
    <w:rsid w:val="006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3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3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CAA</cp:lastModifiedBy>
  <cp:revision>1</cp:revision>
  <dcterms:created xsi:type="dcterms:W3CDTF">2018-08-24T19:36:00Z</dcterms:created>
  <dcterms:modified xsi:type="dcterms:W3CDTF">2018-08-24T19:38:00Z</dcterms:modified>
</cp:coreProperties>
</file>